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E0D1" w14:textId="77777777" w:rsidR="007E56E9" w:rsidRDefault="000B010D" w:rsidP="007E56E9">
      <w:pPr>
        <w:shd w:val="clear" w:color="auto" w:fill="000000"/>
        <w:spacing w:line="0" w:lineRule="atLeast"/>
        <w:ind w:left="-284" w:right="-250"/>
        <w:jc w:val="center"/>
        <w:rPr>
          <w:rFonts w:ascii="Arial" w:eastAsia="Arial" w:hAnsi="Arial"/>
          <w:b/>
          <w:sz w:val="28"/>
        </w:rPr>
      </w:pPr>
      <w:r w:rsidRPr="00036B46">
        <w:rPr>
          <w:rFonts w:ascii="Arial" w:eastAsia="Arial" w:hAnsi="Arial"/>
          <w:b/>
          <w:sz w:val="28"/>
        </w:rPr>
        <w:t>REQUIRED</w:t>
      </w:r>
      <w:r w:rsidR="007D783D">
        <w:rPr>
          <w:rFonts w:ascii="Arial" w:eastAsia="Arial" w:hAnsi="Arial"/>
          <w:b/>
          <w:sz w:val="28"/>
        </w:rPr>
        <w:t xml:space="preserve"> </w:t>
      </w:r>
    </w:p>
    <w:p w14:paraId="25BA7B4D" w14:textId="3A1A3FFC" w:rsidR="007E56E9" w:rsidRDefault="007E56E9" w:rsidP="007E56E9">
      <w:pPr>
        <w:shd w:val="clear" w:color="auto" w:fill="000000"/>
        <w:spacing w:line="0" w:lineRule="atLeast"/>
        <w:ind w:left="-284" w:right="-25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In-House Individual </w:t>
      </w:r>
      <w:r w:rsidR="000B010D" w:rsidRPr="00CA353D">
        <w:rPr>
          <w:rFonts w:ascii="Arial" w:eastAsia="Arial" w:hAnsi="Arial"/>
          <w:b/>
          <w:sz w:val="28"/>
        </w:rPr>
        <w:t>Consultant</w:t>
      </w:r>
      <w:r>
        <w:rPr>
          <w:rFonts w:ascii="Arial" w:eastAsia="Arial" w:hAnsi="Arial"/>
          <w:b/>
          <w:sz w:val="28"/>
        </w:rPr>
        <w:t>s</w:t>
      </w:r>
    </w:p>
    <w:p w14:paraId="144B5ADB" w14:textId="0AC4906D" w:rsidR="007E56E9" w:rsidRDefault="000B010D" w:rsidP="007E56E9">
      <w:pPr>
        <w:spacing w:line="0" w:lineRule="atLeast"/>
        <w:ind w:left="-284" w:right="-250"/>
        <w:jc w:val="center"/>
        <w:rPr>
          <w:rFonts w:ascii="Arial" w:eastAsia="Arial" w:hAnsi="Arial"/>
          <w:b/>
          <w:sz w:val="24"/>
        </w:rPr>
      </w:pPr>
      <w:r w:rsidRPr="00CA353D">
        <w:rPr>
          <w:rFonts w:ascii="Arial" w:eastAsia="Arial" w:hAnsi="Arial"/>
          <w:b/>
          <w:sz w:val="28"/>
        </w:rPr>
        <w:t xml:space="preserve"> </w:t>
      </w:r>
      <w:r w:rsidR="007E56E9">
        <w:rPr>
          <w:rFonts w:ascii="Arial" w:eastAsia="Arial" w:hAnsi="Arial"/>
          <w:b/>
          <w:sz w:val="24"/>
        </w:rPr>
        <w:t>SMEDA – ITC GRASP Project</w:t>
      </w:r>
      <w:r w:rsidR="007E56E9" w:rsidRPr="00036B46">
        <w:rPr>
          <w:rFonts w:ascii="Arial" w:eastAsia="Arial" w:hAnsi="Arial"/>
          <w:b/>
          <w:sz w:val="24"/>
        </w:rPr>
        <w:t xml:space="preserve"> </w:t>
      </w:r>
    </w:p>
    <w:p w14:paraId="44E769D8" w14:textId="50E172F1" w:rsidR="007E56E9" w:rsidRPr="007E56E9" w:rsidRDefault="007E56E9" w:rsidP="00655A2B">
      <w:pPr>
        <w:pStyle w:val="NormalWeb"/>
        <w:shd w:val="clear" w:color="auto" w:fill="FFFFFF"/>
        <w:spacing w:before="120" w:beforeAutospacing="0" w:after="120" w:afterAutospacing="0"/>
        <w:ind w:left="-284" w:right="-336"/>
        <w:jc w:val="both"/>
        <w:rPr>
          <w:rFonts w:ascii="Arial" w:hAnsi="Arial"/>
          <w:color w:val="000000"/>
        </w:rPr>
      </w:pPr>
      <w:r w:rsidRPr="007E56E9">
        <w:rPr>
          <w:rFonts w:ascii="Arial" w:hAnsi="Arial"/>
          <w:color w:val="000000"/>
        </w:rPr>
        <w:t>Growth for Rural Advancement and Sustainable Progress (GRASP), is a European Union funded project that is being implemented by the International Trade Centre (ITC), whereas, SMEDA has been selected as an implementing partner for ITC for the GRASP</w:t>
      </w:r>
      <w:r w:rsidR="00C77E72">
        <w:rPr>
          <w:rFonts w:ascii="Arial" w:hAnsi="Arial"/>
          <w:color w:val="000000"/>
        </w:rPr>
        <w:t xml:space="preserve"> for development of SMEs in rural areas of Sindh</w:t>
      </w:r>
      <w:bookmarkStart w:id="0" w:name="_GoBack"/>
      <w:bookmarkEnd w:id="0"/>
      <w:r w:rsidR="00C77E72">
        <w:rPr>
          <w:rFonts w:ascii="Arial" w:hAnsi="Arial"/>
          <w:color w:val="000000"/>
        </w:rPr>
        <w:t xml:space="preserve"> &amp; Balochistan</w:t>
      </w:r>
      <w:r w:rsidRPr="007E56E9">
        <w:rPr>
          <w:rFonts w:ascii="Arial" w:hAnsi="Arial"/>
          <w:color w:val="000000"/>
        </w:rPr>
        <w:t xml:space="preserve">. </w:t>
      </w:r>
    </w:p>
    <w:p w14:paraId="26F62D66" w14:textId="020901EC" w:rsidR="000B010D" w:rsidRPr="00DD566E" w:rsidRDefault="00E9776A" w:rsidP="00655A2B">
      <w:pPr>
        <w:pStyle w:val="NormalWeb"/>
        <w:shd w:val="clear" w:color="auto" w:fill="FFFFFF"/>
        <w:spacing w:before="120" w:beforeAutospacing="0" w:after="120" w:afterAutospacing="0"/>
        <w:ind w:left="-284" w:right="-33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SMEDA</w:t>
      </w:r>
      <w:r w:rsidR="00DD566E">
        <w:rPr>
          <w:rFonts w:ascii="Arial" w:hAnsi="Arial"/>
          <w:color w:val="000000"/>
        </w:rPr>
        <w:t>-ITC GRASP Project needs the services of below mentioned individual consultants on short-term contractual basis</w:t>
      </w:r>
      <w:r w:rsidRPr="00E9776A">
        <w:rPr>
          <w:rFonts w:ascii="Arial" w:hAnsi="Arial"/>
          <w:color w:val="000000"/>
        </w:rPr>
        <w:t xml:space="preserve"> </w:t>
      </w:r>
      <w:r w:rsidR="00191442">
        <w:rPr>
          <w:rFonts w:ascii="Arial" w:hAnsi="Arial"/>
          <w:color w:val="000000"/>
        </w:rPr>
        <w:t>as follows:</w:t>
      </w:r>
      <w:r w:rsidR="00DD566E">
        <w:rPr>
          <w:rFonts w:ascii="Arial" w:hAnsi="Arial"/>
          <w:color w:val="000000"/>
        </w:rPr>
        <w:t xml:space="preserve"> </w:t>
      </w:r>
    </w:p>
    <w:tbl>
      <w:tblPr>
        <w:tblpPr w:leftFromText="180" w:rightFromText="180" w:vertAnchor="text" w:horzAnchor="margin" w:tblpXSpec="center" w:tblpY="1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8"/>
        <w:gridCol w:w="3930"/>
        <w:gridCol w:w="1417"/>
        <w:gridCol w:w="993"/>
      </w:tblGrid>
      <w:tr w:rsidR="00F061E5" w:rsidRPr="00C77E72" w14:paraId="6BA9DA4C" w14:textId="7FC96AC6" w:rsidTr="000C077A">
        <w:trPr>
          <w:trHeight w:val="261"/>
        </w:trPr>
        <w:tc>
          <w:tcPr>
            <w:tcW w:w="421" w:type="dxa"/>
            <w:shd w:val="clear" w:color="auto" w:fill="auto"/>
            <w:vAlign w:val="center"/>
          </w:tcPr>
          <w:p w14:paraId="4D3856A7" w14:textId="204BEA0B" w:rsidR="00FB3125" w:rsidRPr="00C77E72" w:rsidRDefault="00FB3125" w:rsidP="009E6D3E">
            <w:pPr>
              <w:ind w:right="-250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b/>
                <w:sz w:val="24"/>
                <w:szCs w:val="24"/>
              </w:rPr>
              <w:t>#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13224" w14:textId="290E2F80" w:rsidR="00FB3125" w:rsidRPr="00C77E72" w:rsidRDefault="005D06AC" w:rsidP="009E6D3E">
            <w:pPr>
              <w:ind w:left="-14" w:right="-250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b/>
                <w:sz w:val="24"/>
                <w:szCs w:val="24"/>
              </w:rPr>
              <w:t>Consultancy</w:t>
            </w:r>
          </w:p>
        </w:tc>
        <w:tc>
          <w:tcPr>
            <w:tcW w:w="748" w:type="dxa"/>
            <w:vAlign w:val="center"/>
          </w:tcPr>
          <w:p w14:paraId="2AB35619" w14:textId="1B5E5E79" w:rsidR="00674A8B" w:rsidRPr="00C77E72" w:rsidRDefault="00FB3125" w:rsidP="009E6D3E">
            <w:pPr>
              <w:ind w:left="-315" w:right="-250" w:firstLine="121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b/>
                <w:sz w:val="24"/>
                <w:szCs w:val="24"/>
              </w:rPr>
              <w:t>Age</w:t>
            </w:r>
          </w:p>
          <w:p w14:paraId="78D7AD3C" w14:textId="72DD3125" w:rsidR="00FB3125" w:rsidRPr="00C77E72" w:rsidRDefault="00FB3125" w:rsidP="009E6D3E">
            <w:pPr>
              <w:ind w:left="-315" w:right="-250" w:firstLine="121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b/>
                <w:sz w:val="24"/>
                <w:szCs w:val="24"/>
              </w:rPr>
              <w:t>Years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CCD5103" w14:textId="3ACFB5EA" w:rsidR="00FB3125" w:rsidRPr="00C77E72" w:rsidRDefault="00FB3125" w:rsidP="009E6D3E">
            <w:pPr>
              <w:ind w:left="-450" w:right="-250" w:firstLine="421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b/>
                <w:sz w:val="24"/>
                <w:szCs w:val="24"/>
              </w:rPr>
              <w:t>Education</w:t>
            </w:r>
          </w:p>
        </w:tc>
        <w:tc>
          <w:tcPr>
            <w:tcW w:w="1417" w:type="dxa"/>
            <w:vAlign w:val="center"/>
          </w:tcPr>
          <w:p w14:paraId="30F2E61D" w14:textId="7D60891E" w:rsidR="00FB3125" w:rsidRPr="00C77E72" w:rsidRDefault="00FB3125" w:rsidP="009E6D3E">
            <w:pPr>
              <w:ind w:left="-119" w:right="-90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b/>
                <w:sz w:val="24"/>
                <w:szCs w:val="24"/>
              </w:rPr>
              <w:t>Min Experience Years</w:t>
            </w:r>
          </w:p>
        </w:tc>
        <w:tc>
          <w:tcPr>
            <w:tcW w:w="993" w:type="dxa"/>
            <w:vAlign w:val="center"/>
          </w:tcPr>
          <w:p w14:paraId="5CCD40F0" w14:textId="5546939E" w:rsidR="00FB3125" w:rsidRPr="00C77E72" w:rsidRDefault="00FB3125" w:rsidP="009E6D3E">
            <w:pPr>
              <w:ind w:left="-249" w:right="-250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b/>
                <w:sz w:val="24"/>
                <w:szCs w:val="24"/>
              </w:rPr>
              <w:t>Location</w:t>
            </w:r>
          </w:p>
        </w:tc>
      </w:tr>
      <w:tr w:rsidR="00655A2B" w:rsidRPr="00C77E72" w14:paraId="6532C45A" w14:textId="77777777" w:rsidTr="000C077A">
        <w:trPr>
          <w:trHeight w:val="261"/>
        </w:trPr>
        <w:tc>
          <w:tcPr>
            <w:tcW w:w="421" w:type="dxa"/>
            <w:shd w:val="clear" w:color="auto" w:fill="auto"/>
          </w:tcPr>
          <w:p w14:paraId="5DE97B16" w14:textId="42946864" w:rsidR="00655A2B" w:rsidRPr="00C77E72" w:rsidRDefault="00655A2B" w:rsidP="00F061E5">
            <w:pPr>
              <w:ind w:left="-450" w:right="-250" w:firstLine="510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123D581" w14:textId="1A9A5EAC" w:rsidR="00655A2B" w:rsidRPr="00C77E72" w:rsidRDefault="00655A2B" w:rsidP="00F061E5">
            <w:pPr>
              <w:ind w:left="-14" w:right="-250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Consultant Coordination and Contract Administration</w:t>
            </w:r>
          </w:p>
        </w:tc>
        <w:tc>
          <w:tcPr>
            <w:tcW w:w="748" w:type="dxa"/>
          </w:tcPr>
          <w:p w14:paraId="36C29FE3" w14:textId="2F2E9F97" w:rsidR="00655A2B" w:rsidRPr="00C77E72" w:rsidRDefault="00655A2B" w:rsidP="00F061E5">
            <w:pPr>
              <w:ind w:left="-315" w:right="-250" w:firstLine="121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35-45</w:t>
            </w:r>
          </w:p>
        </w:tc>
        <w:tc>
          <w:tcPr>
            <w:tcW w:w="3930" w:type="dxa"/>
            <w:shd w:val="clear" w:color="auto" w:fill="auto"/>
          </w:tcPr>
          <w:p w14:paraId="637CA220" w14:textId="0ED57916" w:rsidR="00655A2B" w:rsidRPr="00C77E72" w:rsidRDefault="00655A2B" w:rsidP="00F061E5">
            <w:pPr>
              <w:jc w:val="both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hAnsi="Arial"/>
                <w:sz w:val="24"/>
                <w:szCs w:val="24"/>
              </w:rPr>
              <w:t xml:space="preserve">Minimum Master’s Degree in Business Administration, </w:t>
            </w:r>
            <w:r w:rsidR="00F061E5" w:rsidRPr="00C77E72">
              <w:rPr>
                <w:rFonts w:ascii="Arial" w:hAnsi="Arial"/>
                <w:sz w:val="24"/>
                <w:szCs w:val="24"/>
              </w:rPr>
              <w:t xml:space="preserve">Project Management, </w:t>
            </w:r>
            <w:r w:rsidRPr="00C77E72">
              <w:rPr>
                <w:rFonts w:ascii="Arial" w:hAnsi="Arial"/>
                <w:sz w:val="24"/>
                <w:szCs w:val="24"/>
              </w:rPr>
              <w:t xml:space="preserve">Commerce, Social Sciences or other relevant degree from a reputable HEC recognized institution. </w:t>
            </w:r>
          </w:p>
        </w:tc>
        <w:tc>
          <w:tcPr>
            <w:tcW w:w="1417" w:type="dxa"/>
          </w:tcPr>
          <w:p w14:paraId="3F649D96" w14:textId="0A144170" w:rsidR="00655A2B" w:rsidRPr="00C77E72" w:rsidRDefault="00655A2B" w:rsidP="00F061E5">
            <w:pPr>
              <w:ind w:left="-119" w:right="-90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14:paraId="11FE55EB" w14:textId="1D8B789C" w:rsidR="00655A2B" w:rsidRPr="00C77E72" w:rsidRDefault="00655A2B" w:rsidP="00F061E5">
            <w:pPr>
              <w:ind w:left="-450" w:right="-250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Lahore</w:t>
            </w:r>
          </w:p>
        </w:tc>
      </w:tr>
      <w:tr w:rsidR="00F061E5" w:rsidRPr="00C77E72" w14:paraId="7574E55F" w14:textId="6B1F3B83" w:rsidTr="000C077A">
        <w:trPr>
          <w:trHeight w:val="277"/>
        </w:trPr>
        <w:tc>
          <w:tcPr>
            <w:tcW w:w="421" w:type="dxa"/>
            <w:shd w:val="clear" w:color="auto" w:fill="auto"/>
          </w:tcPr>
          <w:p w14:paraId="6E287956" w14:textId="071B6F95" w:rsidR="00FB3125" w:rsidRPr="00C77E72" w:rsidRDefault="00655A2B" w:rsidP="00F061E5">
            <w:pPr>
              <w:ind w:left="-450" w:right="-250" w:firstLine="510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21C3CF75" w14:textId="106BB02F" w:rsidR="00FB3125" w:rsidRPr="00C77E72" w:rsidRDefault="00FB3125" w:rsidP="00F061E5">
            <w:pPr>
              <w:ind w:left="-14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Consultant Training</w:t>
            </w:r>
            <w:r w:rsidR="009E6D3E">
              <w:rPr>
                <w:rFonts w:ascii="Arial" w:eastAsia="Times New Roman" w:hAnsi="Arial"/>
                <w:sz w:val="24"/>
                <w:szCs w:val="24"/>
              </w:rPr>
              <w:t>s</w:t>
            </w:r>
            <w:r w:rsidRPr="00C77E72">
              <w:rPr>
                <w:rFonts w:ascii="Arial" w:eastAsia="Times New Roman" w:hAnsi="Arial"/>
                <w:sz w:val="24"/>
                <w:szCs w:val="24"/>
              </w:rPr>
              <w:t xml:space="preserve"> and Mentorship </w:t>
            </w:r>
          </w:p>
        </w:tc>
        <w:tc>
          <w:tcPr>
            <w:tcW w:w="748" w:type="dxa"/>
          </w:tcPr>
          <w:p w14:paraId="632776C2" w14:textId="537EC830" w:rsidR="00FB3125" w:rsidRPr="00C77E72" w:rsidRDefault="00FB3125" w:rsidP="00F061E5">
            <w:pPr>
              <w:ind w:left="-315" w:right="-250" w:firstLine="121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35-45</w:t>
            </w:r>
          </w:p>
        </w:tc>
        <w:tc>
          <w:tcPr>
            <w:tcW w:w="3930" w:type="dxa"/>
            <w:shd w:val="clear" w:color="auto" w:fill="auto"/>
          </w:tcPr>
          <w:p w14:paraId="6FFA6EAD" w14:textId="33098238" w:rsidR="00FB3125" w:rsidRPr="00C77E72" w:rsidRDefault="00F061E5" w:rsidP="00F061E5">
            <w:pPr>
              <w:jc w:val="both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hAnsi="Arial"/>
                <w:sz w:val="24"/>
                <w:szCs w:val="24"/>
              </w:rPr>
              <w:t>Minimum Master’s Degree in Business Administration, Project Management, Commerce, Social Sciences or other relevant degree from a reputable HEC recognized institution.</w:t>
            </w:r>
          </w:p>
        </w:tc>
        <w:tc>
          <w:tcPr>
            <w:tcW w:w="1417" w:type="dxa"/>
          </w:tcPr>
          <w:p w14:paraId="5B3989D0" w14:textId="283811EC" w:rsidR="00FB3125" w:rsidRPr="00C77E72" w:rsidRDefault="00655A2B" w:rsidP="00F061E5">
            <w:pPr>
              <w:ind w:left="-119" w:right="-9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14:paraId="60E38374" w14:textId="5444377A" w:rsidR="00FB3125" w:rsidRPr="00C77E72" w:rsidRDefault="00FB3125" w:rsidP="00F061E5">
            <w:pPr>
              <w:ind w:left="-450" w:right="-25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Lahore</w:t>
            </w:r>
          </w:p>
        </w:tc>
      </w:tr>
      <w:tr w:rsidR="00F061E5" w:rsidRPr="00C77E72" w14:paraId="64AC2F6D" w14:textId="31B1CBEE" w:rsidTr="000C077A">
        <w:trPr>
          <w:trHeight w:val="277"/>
        </w:trPr>
        <w:tc>
          <w:tcPr>
            <w:tcW w:w="421" w:type="dxa"/>
            <w:shd w:val="clear" w:color="auto" w:fill="auto"/>
          </w:tcPr>
          <w:p w14:paraId="6615CD27" w14:textId="5275A62F" w:rsidR="00FB3125" w:rsidRPr="00C77E72" w:rsidRDefault="00FB3125" w:rsidP="00F061E5">
            <w:pPr>
              <w:ind w:left="-450" w:right="-250" w:firstLine="510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3</w:t>
            </w:r>
            <w:r w:rsidR="00655A2B" w:rsidRPr="00C77E72">
              <w:rPr>
                <w:rFonts w:ascii="Arial" w:eastAsia="Times New Roman" w:hAnsi="Arial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D6C466E" w14:textId="77777777" w:rsidR="00FB3125" w:rsidRPr="00C77E72" w:rsidRDefault="00FB3125" w:rsidP="00F061E5">
            <w:pPr>
              <w:ind w:left="-14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Junior Consultant Trainings</w:t>
            </w:r>
          </w:p>
        </w:tc>
        <w:tc>
          <w:tcPr>
            <w:tcW w:w="748" w:type="dxa"/>
          </w:tcPr>
          <w:p w14:paraId="0CAD9248" w14:textId="7B9640CD" w:rsidR="00FB3125" w:rsidRPr="00C77E72" w:rsidRDefault="00FB3125" w:rsidP="00F061E5">
            <w:pPr>
              <w:ind w:left="-315" w:right="-250" w:firstLine="121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25-35</w:t>
            </w:r>
          </w:p>
        </w:tc>
        <w:tc>
          <w:tcPr>
            <w:tcW w:w="3930" w:type="dxa"/>
            <w:shd w:val="clear" w:color="auto" w:fill="auto"/>
          </w:tcPr>
          <w:p w14:paraId="6DD6CE10" w14:textId="2E92F332" w:rsidR="00FB3125" w:rsidRPr="00C77E72" w:rsidRDefault="00F061E5" w:rsidP="00F061E5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C77E72">
              <w:rPr>
                <w:rFonts w:ascii="Arial" w:hAnsi="Arial"/>
                <w:sz w:val="24"/>
                <w:szCs w:val="24"/>
              </w:rPr>
              <w:t>Minimum Master’s Degree in Business Administration, Project Management, Commerce, Social Sciences or other relevant degree from a reputable HEC recognized institution.</w:t>
            </w:r>
          </w:p>
        </w:tc>
        <w:tc>
          <w:tcPr>
            <w:tcW w:w="1417" w:type="dxa"/>
          </w:tcPr>
          <w:p w14:paraId="47928F51" w14:textId="1040FD0A" w:rsidR="00FB3125" w:rsidRPr="00C77E72" w:rsidRDefault="00655A2B" w:rsidP="00F061E5">
            <w:pPr>
              <w:ind w:left="-119" w:right="-9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0</w:t>
            </w:r>
            <w:r w:rsidR="00FB3125" w:rsidRPr="00C77E72">
              <w:rPr>
                <w:rFonts w:ascii="Arial" w:eastAsia="Times New Roman" w:hAnsi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8D38ADF" w14:textId="292FBFB5" w:rsidR="00FB3125" w:rsidRPr="00C77E72" w:rsidRDefault="00FB3125" w:rsidP="00F061E5">
            <w:pPr>
              <w:ind w:left="-450" w:right="-250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C77E72">
              <w:rPr>
                <w:rFonts w:ascii="Arial" w:eastAsia="Times New Roman" w:hAnsi="Arial"/>
                <w:sz w:val="24"/>
                <w:szCs w:val="24"/>
              </w:rPr>
              <w:t>Lahore</w:t>
            </w:r>
          </w:p>
        </w:tc>
      </w:tr>
    </w:tbl>
    <w:p w14:paraId="3CA44CED" w14:textId="77777777" w:rsidR="000B010D" w:rsidRPr="0098408C" w:rsidRDefault="000B010D" w:rsidP="00FB0692">
      <w:pPr>
        <w:ind w:left="-450" w:right="-250"/>
        <w:rPr>
          <w:rFonts w:ascii="Arial" w:hAnsi="Arial"/>
          <w:sz w:val="22"/>
          <w:szCs w:val="22"/>
        </w:rPr>
      </w:pPr>
    </w:p>
    <w:p w14:paraId="47EB4F81" w14:textId="77777777" w:rsidR="000B010D" w:rsidRPr="00C77E72" w:rsidRDefault="000B010D" w:rsidP="00FB0692">
      <w:pPr>
        <w:ind w:left="-450" w:right="-250"/>
        <w:rPr>
          <w:rFonts w:ascii="Arial" w:hAnsi="Arial"/>
          <w:b/>
          <w:sz w:val="24"/>
          <w:szCs w:val="24"/>
        </w:rPr>
      </w:pPr>
      <w:r w:rsidRPr="00C77E72">
        <w:rPr>
          <w:rFonts w:ascii="Arial" w:hAnsi="Arial"/>
          <w:b/>
          <w:sz w:val="24"/>
          <w:szCs w:val="24"/>
        </w:rPr>
        <w:t xml:space="preserve">Terms of Engagement: </w:t>
      </w:r>
    </w:p>
    <w:p w14:paraId="2955E42D" w14:textId="5B001C52" w:rsidR="000B010D" w:rsidRPr="00C77E72" w:rsidRDefault="000B010D" w:rsidP="007E56E9">
      <w:pPr>
        <w:pStyle w:val="ListParagraph"/>
        <w:numPr>
          <w:ilvl w:val="0"/>
          <w:numId w:val="14"/>
        </w:numPr>
        <w:ind w:left="0" w:right="-250"/>
        <w:jc w:val="both"/>
        <w:rPr>
          <w:rFonts w:ascii="Arial" w:hAnsi="Arial"/>
          <w:sz w:val="24"/>
          <w:szCs w:val="24"/>
        </w:rPr>
      </w:pPr>
      <w:r w:rsidRPr="00C77E72">
        <w:rPr>
          <w:rFonts w:ascii="Arial" w:hAnsi="Arial"/>
          <w:sz w:val="24"/>
          <w:szCs w:val="24"/>
        </w:rPr>
        <w:t xml:space="preserve">The In-house </w:t>
      </w:r>
      <w:r w:rsidRPr="00C77E72">
        <w:rPr>
          <w:rFonts w:ascii="Arial" w:eastAsia="Times New Roman" w:hAnsi="Arial"/>
          <w:sz w:val="24"/>
          <w:szCs w:val="24"/>
        </w:rPr>
        <w:t>Consultant</w:t>
      </w:r>
      <w:r w:rsidR="007D783D" w:rsidRPr="00C77E72">
        <w:rPr>
          <w:rFonts w:ascii="Arial" w:eastAsia="Times New Roman" w:hAnsi="Arial"/>
          <w:sz w:val="24"/>
          <w:szCs w:val="24"/>
        </w:rPr>
        <w:t xml:space="preserve">s </w:t>
      </w:r>
      <w:r w:rsidRPr="00C77E72">
        <w:rPr>
          <w:rFonts w:ascii="Arial" w:hAnsi="Arial"/>
          <w:sz w:val="24"/>
          <w:szCs w:val="24"/>
        </w:rPr>
        <w:t>will be hired purely on contract basis, for a period of 0</w:t>
      </w:r>
      <w:r w:rsidR="007D783D" w:rsidRPr="00C77E72">
        <w:rPr>
          <w:rFonts w:ascii="Arial" w:hAnsi="Arial"/>
          <w:sz w:val="24"/>
          <w:szCs w:val="24"/>
        </w:rPr>
        <w:t>5</w:t>
      </w:r>
      <w:r w:rsidRPr="00C77E72">
        <w:rPr>
          <w:rFonts w:ascii="Arial" w:hAnsi="Arial"/>
          <w:sz w:val="24"/>
          <w:szCs w:val="24"/>
        </w:rPr>
        <w:t xml:space="preserve"> months, extendable up to another period in accordance with the relevant provisions of the law</w:t>
      </w:r>
      <w:r w:rsidR="00DD566E" w:rsidRPr="00C77E72">
        <w:rPr>
          <w:rFonts w:ascii="Arial" w:hAnsi="Arial"/>
          <w:sz w:val="24"/>
          <w:szCs w:val="24"/>
        </w:rPr>
        <w:t xml:space="preserve"> </w:t>
      </w:r>
      <w:r w:rsidRPr="00C77E72">
        <w:rPr>
          <w:rFonts w:ascii="Arial" w:hAnsi="Arial"/>
          <w:sz w:val="24"/>
          <w:szCs w:val="24"/>
        </w:rPr>
        <w:t>/</w:t>
      </w:r>
      <w:r w:rsidR="00DD566E" w:rsidRPr="00C77E72">
        <w:rPr>
          <w:rFonts w:ascii="Arial" w:hAnsi="Arial"/>
          <w:sz w:val="24"/>
          <w:szCs w:val="24"/>
        </w:rPr>
        <w:t xml:space="preserve"> </w:t>
      </w:r>
      <w:r w:rsidRPr="00C77E72">
        <w:rPr>
          <w:rFonts w:ascii="Arial" w:hAnsi="Arial"/>
          <w:sz w:val="24"/>
          <w:szCs w:val="24"/>
        </w:rPr>
        <w:t>rules</w:t>
      </w:r>
      <w:r w:rsidR="00DD566E" w:rsidRPr="00C77E72">
        <w:rPr>
          <w:rFonts w:ascii="Arial" w:hAnsi="Arial"/>
          <w:sz w:val="24"/>
          <w:szCs w:val="24"/>
        </w:rPr>
        <w:t xml:space="preserve"> </w:t>
      </w:r>
      <w:r w:rsidRPr="00C77E72">
        <w:rPr>
          <w:rFonts w:ascii="Arial" w:hAnsi="Arial"/>
          <w:sz w:val="24"/>
          <w:szCs w:val="24"/>
        </w:rPr>
        <w:t>/</w:t>
      </w:r>
      <w:r w:rsidR="00DD566E" w:rsidRPr="00C77E72">
        <w:rPr>
          <w:rFonts w:ascii="Arial" w:hAnsi="Arial"/>
          <w:sz w:val="24"/>
          <w:szCs w:val="24"/>
        </w:rPr>
        <w:t xml:space="preserve"> </w:t>
      </w:r>
      <w:r w:rsidRPr="00C77E72">
        <w:rPr>
          <w:rFonts w:ascii="Arial" w:hAnsi="Arial"/>
          <w:sz w:val="24"/>
          <w:szCs w:val="24"/>
        </w:rPr>
        <w:t xml:space="preserve">contract and Performance of the individual consultant. Remuneration will be paid on monthly basis. </w:t>
      </w:r>
    </w:p>
    <w:p w14:paraId="5F1F63CB" w14:textId="77777777" w:rsidR="000B010D" w:rsidRPr="00C77E72" w:rsidRDefault="000B010D" w:rsidP="007E56E9">
      <w:pPr>
        <w:pStyle w:val="ListParagraph"/>
        <w:numPr>
          <w:ilvl w:val="0"/>
          <w:numId w:val="14"/>
        </w:numPr>
        <w:ind w:left="0" w:right="-250"/>
        <w:jc w:val="both"/>
        <w:rPr>
          <w:rFonts w:ascii="Arial" w:hAnsi="Arial"/>
          <w:sz w:val="24"/>
          <w:szCs w:val="24"/>
        </w:rPr>
      </w:pPr>
      <w:r w:rsidRPr="00C77E72">
        <w:rPr>
          <w:rFonts w:ascii="Arial" w:hAnsi="Arial"/>
          <w:sz w:val="24"/>
          <w:szCs w:val="24"/>
        </w:rPr>
        <w:t>The Consultant will work at a duty station assigned to him / her.</w:t>
      </w:r>
    </w:p>
    <w:p w14:paraId="69D2EFF9" w14:textId="3449BCA2" w:rsidR="00DD566E" w:rsidRPr="00C77E72" w:rsidRDefault="000B010D" w:rsidP="00DD566E">
      <w:pPr>
        <w:ind w:left="-450" w:right="-250"/>
        <w:jc w:val="both"/>
        <w:rPr>
          <w:rFonts w:ascii="Arial" w:hAnsi="Arial"/>
          <w:sz w:val="24"/>
          <w:szCs w:val="24"/>
        </w:rPr>
      </w:pPr>
      <w:r w:rsidRPr="00C77E72">
        <w:rPr>
          <w:rFonts w:ascii="Arial" w:hAnsi="Arial"/>
          <w:sz w:val="24"/>
          <w:szCs w:val="24"/>
        </w:rPr>
        <w:t xml:space="preserve">Interested individuals fulfilling above </w:t>
      </w:r>
      <w:r w:rsidR="00DD566E" w:rsidRPr="00C77E72">
        <w:rPr>
          <w:rFonts w:ascii="Arial" w:hAnsi="Arial"/>
          <w:sz w:val="24"/>
          <w:szCs w:val="24"/>
        </w:rPr>
        <w:t xml:space="preserve">mentioned </w:t>
      </w:r>
      <w:r w:rsidRPr="00C77E72">
        <w:rPr>
          <w:rFonts w:ascii="Arial" w:hAnsi="Arial"/>
          <w:sz w:val="24"/>
          <w:szCs w:val="24"/>
        </w:rPr>
        <w:t>criteria may download “Terms of Reference”</w:t>
      </w:r>
      <w:r w:rsidR="00C6058F" w:rsidRPr="00C77E72">
        <w:rPr>
          <w:rFonts w:ascii="Arial" w:hAnsi="Arial"/>
          <w:sz w:val="24"/>
          <w:szCs w:val="24"/>
        </w:rPr>
        <w:t xml:space="preserve"> from SMEDA website: https://smeda.org/ </w:t>
      </w:r>
      <w:r w:rsidRPr="00C77E72">
        <w:rPr>
          <w:rFonts w:ascii="Arial" w:hAnsi="Arial"/>
          <w:sz w:val="24"/>
          <w:szCs w:val="24"/>
        </w:rPr>
        <w:t>and submit the online applications at</w:t>
      </w:r>
      <w:r w:rsidRPr="00C77E72">
        <w:rPr>
          <w:rStyle w:val="Hyperlink"/>
          <w:rFonts w:ascii="Arial" w:hAnsi="Arial"/>
          <w:sz w:val="24"/>
          <w:szCs w:val="24"/>
          <w:u w:val="none"/>
        </w:rPr>
        <w:t xml:space="preserve"> </w:t>
      </w:r>
      <w:hyperlink r:id="rId7" w:history="1">
        <w:r w:rsidRPr="00C77E72">
          <w:rPr>
            <w:rStyle w:val="Hyperlink"/>
            <w:rFonts w:ascii="Arial" w:hAnsi="Arial"/>
            <w:sz w:val="24"/>
            <w:szCs w:val="24"/>
            <w:u w:val="none"/>
          </w:rPr>
          <w:t>hrgraspproject@gmail.com</w:t>
        </w:r>
      </w:hyperlink>
      <w:r w:rsidR="002B7423">
        <w:rPr>
          <w:rStyle w:val="Hyperlink"/>
          <w:rFonts w:ascii="Arial" w:hAnsi="Arial"/>
          <w:sz w:val="24"/>
          <w:szCs w:val="24"/>
          <w:u w:val="none"/>
        </w:rPr>
        <w:t xml:space="preserve"> </w:t>
      </w:r>
      <w:r w:rsidRPr="00C77E72">
        <w:rPr>
          <w:rFonts w:ascii="Arial" w:hAnsi="Arial"/>
          <w:sz w:val="24"/>
          <w:szCs w:val="24"/>
        </w:rPr>
        <w:t xml:space="preserve">along with scanned copies of requisite documents </w:t>
      </w:r>
      <w:r w:rsidRPr="00C77E72">
        <w:rPr>
          <w:rFonts w:ascii="Arial" w:hAnsi="Arial"/>
          <w:color w:val="000000"/>
          <w:sz w:val="24"/>
          <w:szCs w:val="24"/>
        </w:rPr>
        <w:t xml:space="preserve">regarding education, experience etc. accordingly. </w:t>
      </w:r>
      <w:r w:rsidRPr="00C77E72">
        <w:rPr>
          <w:rFonts w:ascii="Arial" w:hAnsi="Arial"/>
          <w:sz w:val="24"/>
          <w:szCs w:val="24"/>
        </w:rPr>
        <w:t xml:space="preserve"> </w:t>
      </w:r>
      <w:r w:rsidRPr="00C77E72">
        <w:rPr>
          <w:rFonts w:ascii="Arial" w:hAnsi="Arial"/>
          <w:color w:val="000000"/>
          <w:sz w:val="24"/>
          <w:szCs w:val="24"/>
        </w:rPr>
        <w:t xml:space="preserve">Last date for receipt of application is </w:t>
      </w:r>
      <w:r w:rsidRPr="006052FE">
        <w:rPr>
          <w:rFonts w:ascii="Arial" w:hAnsi="Arial"/>
          <w:color w:val="000000"/>
          <w:sz w:val="24"/>
          <w:szCs w:val="24"/>
        </w:rPr>
        <w:t xml:space="preserve">January </w:t>
      </w:r>
      <w:r w:rsidR="00C6058F" w:rsidRPr="006052FE">
        <w:rPr>
          <w:rFonts w:ascii="Arial" w:hAnsi="Arial"/>
          <w:color w:val="000000"/>
          <w:sz w:val="24"/>
          <w:szCs w:val="24"/>
        </w:rPr>
        <w:t>2</w:t>
      </w:r>
      <w:r w:rsidR="00FE74BA" w:rsidRPr="006052FE">
        <w:rPr>
          <w:rFonts w:ascii="Arial" w:hAnsi="Arial"/>
          <w:color w:val="000000"/>
          <w:sz w:val="24"/>
          <w:szCs w:val="24"/>
        </w:rPr>
        <w:t>3</w:t>
      </w:r>
      <w:r w:rsidRPr="006052FE">
        <w:rPr>
          <w:rFonts w:ascii="Arial" w:hAnsi="Arial"/>
          <w:color w:val="000000"/>
          <w:sz w:val="24"/>
          <w:szCs w:val="24"/>
        </w:rPr>
        <w:t>, 2025</w:t>
      </w:r>
      <w:r w:rsidRPr="00C77E72">
        <w:rPr>
          <w:rFonts w:ascii="Arial" w:hAnsi="Arial"/>
          <w:color w:val="000000"/>
          <w:sz w:val="24"/>
          <w:szCs w:val="24"/>
        </w:rPr>
        <w:t xml:space="preserve">; 2:00 PM. </w:t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Pr="00C77E72">
        <w:rPr>
          <w:rFonts w:ascii="Arial" w:hAnsi="Arial"/>
          <w:sz w:val="24"/>
          <w:szCs w:val="24"/>
        </w:rPr>
        <w:softHyphen/>
      </w:r>
      <w:r w:rsidR="00655A2B" w:rsidRPr="00C77E72">
        <w:rPr>
          <w:rFonts w:ascii="Arial" w:hAnsi="Arial"/>
          <w:sz w:val="24"/>
          <w:szCs w:val="24"/>
        </w:rPr>
        <w:t xml:space="preserve">Received applications will be opened on same date. </w:t>
      </w:r>
      <w:r w:rsidR="00DD566E" w:rsidRPr="00C77E72">
        <w:rPr>
          <w:rFonts w:ascii="Arial" w:hAnsi="Arial"/>
          <w:sz w:val="24"/>
          <w:szCs w:val="24"/>
        </w:rPr>
        <w:t xml:space="preserve">SMEDA-ITC </w:t>
      </w:r>
      <w:r w:rsidRPr="00C77E72">
        <w:rPr>
          <w:rFonts w:ascii="Arial" w:hAnsi="Arial"/>
          <w:sz w:val="24"/>
          <w:szCs w:val="24"/>
        </w:rPr>
        <w:t>GRASP</w:t>
      </w:r>
      <w:r w:rsidR="001B01C6">
        <w:rPr>
          <w:rFonts w:ascii="Arial" w:hAnsi="Arial"/>
          <w:sz w:val="24"/>
          <w:szCs w:val="24"/>
        </w:rPr>
        <w:t xml:space="preserve"> Project</w:t>
      </w:r>
      <w:r w:rsidRPr="00C77E72">
        <w:rPr>
          <w:rFonts w:ascii="Arial" w:hAnsi="Arial"/>
          <w:sz w:val="24"/>
          <w:szCs w:val="24"/>
        </w:rPr>
        <w:t xml:space="preserve"> is an equal opportunity employer.</w:t>
      </w:r>
    </w:p>
    <w:p w14:paraId="35FBF4E7" w14:textId="77777777" w:rsidR="00DD566E" w:rsidRPr="00DD566E" w:rsidRDefault="00DD566E" w:rsidP="00DD566E">
      <w:pPr>
        <w:ind w:left="-450" w:right="-250"/>
        <w:jc w:val="both"/>
        <w:rPr>
          <w:rFonts w:ascii="Arial" w:hAnsi="Arial"/>
          <w:b/>
          <w:bCs/>
          <w:sz w:val="22"/>
          <w:szCs w:val="22"/>
        </w:rPr>
      </w:pPr>
    </w:p>
    <w:p w14:paraId="129E8B79" w14:textId="5C33FA8D" w:rsidR="00DD566E" w:rsidRPr="00DD566E" w:rsidRDefault="00DD566E" w:rsidP="00DD566E">
      <w:pPr>
        <w:shd w:val="clear" w:color="auto" w:fill="000000" w:themeFill="text1"/>
        <w:ind w:left="-450" w:right="-250"/>
        <w:jc w:val="center"/>
        <w:rPr>
          <w:rFonts w:ascii="Arial" w:hAnsi="Arial"/>
          <w:b/>
          <w:bCs/>
          <w:sz w:val="24"/>
          <w:szCs w:val="24"/>
        </w:rPr>
      </w:pPr>
      <w:r w:rsidRPr="00DD566E">
        <w:rPr>
          <w:rFonts w:ascii="Arial" w:hAnsi="Arial"/>
          <w:b/>
          <w:bCs/>
          <w:sz w:val="24"/>
          <w:szCs w:val="24"/>
        </w:rPr>
        <w:t>Project Director</w:t>
      </w:r>
    </w:p>
    <w:p w14:paraId="1A023BF6" w14:textId="643BF9FD" w:rsidR="00DD566E" w:rsidRPr="00DD566E" w:rsidRDefault="00DD566E" w:rsidP="00DD566E">
      <w:pPr>
        <w:shd w:val="clear" w:color="auto" w:fill="000000" w:themeFill="text1"/>
        <w:ind w:left="-450" w:right="-250"/>
        <w:jc w:val="center"/>
        <w:rPr>
          <w:rFonts w:ascii="Arial" w:hAnsi="Arial"/>
          <w:sz w:val="24"/>
          <w:szCs w:val="24"/>
        </w:rPr>
      </w:pPr>
      <w:r w:rsidRPr="00DD566E">
        <w:rPr>
          <w:rFonts w:ascii="Arial" w:hAnsi="Arial"/>
          <w:sz w:val="24"/>
          <w:szCs w:val="24"/>
        </w:rPr>
        <w:t>SMEDA – ITC GRASP Project</w:t>
      </w:r>
    </w:p>
    <w:p w14:paraId="671C766F" w14:textId="77777777" w:rsidR="00DD566E" w:rsidRPr="00DD566E" w:rsidRDefault="00DD566E" w:rsidP="00DD566E">
      <w:pPr>
        <w:shd w:val="clear" w:color="auto" w:fill="000000" w:themeFill="text1"/>
        <w:ind w:left="-450" w:right="-250"/>
        <w:jc w:val="center"/>
        <w:rPr>
          <w:rFonts w:ascii="Arial" w:hAnsi="Arial"/>
          <w:sz w:val="24"/>
          <w:szCs w:val="24"/>
        </w:rPr>
      </w:pPr>
      <w:r w:rsidRPr="00DD566E">
        <w:rPr>
          <w:rFonts w:ascii="Arial" w:hAnsi="Arial"/>
          <w:sz w:val="24"/>
          <w:szCs w:val="24"/>
        </w:rPr>
        <w:t>3</w:t>
      </w:r>
      <w:r w:rsidRPr="00DD566E">
        <w:rPr>
          <w:rFonts w:ascii="Arial" w:hAnsi="Arial"/>
          <w:sz w:val="24"/>
          <w:szCs w:val="24"/>
          <w:vertAlign w:val="superscript"/>
        </w:rPr>
        <w:t>rd</w:t>
      </w:r>
      <w:r w:rsidRPr="00DD566E">
        <w:rPr>
          <w:rFonts w:ascii="Arial" w:hAnsi="Arial"/>
          <w:sz w:val="24"/>
          <w:szCs w:val="24"/>
        </w:rPr>
        <w:t xml:space="preserve"> Floor, Building No 3, Aiwan-e- Iqbal Complex, Egerton Road, Lahore</w:t>
      </w:r>
    </w:p>
    <w:p w14:paraId="48EDD54B" w14:textId="49F87882" w:rsidR="00DD566E" w:rsidRPr="00DD566E" w:rsidRDefault="00DD566E" w:rsidP="00DD566E">
      <w:pPr>
        <w:shd w:val="clear" w:color="auto" w:fill="000000" w:themeFill="text1"/>
        <w:ind w:left="-450" w:right="-250"/>
        <w:jc w:val="center"/>
        <w:rPr>
          <w:rFonts w:ascii="Arial" w:hAnsi="Arial"/>
          <w:sz w:val="24"/>
          <w:szCs w:val="24"/>
        </w:rPr>
      </w:pPr>
      <w:r w:rsidRPr="00DD566E">
        <w:rPr>
          <w:rFonts w:ascii="Arial" w:hAnsi="Arial"/>
          <w:sz w:val="24"/>
          <w:szCs w:val="24"/>
        </w:rPr>
        <w:t>Ph: 042-111-111-456, Fax: 042-3634926</w:t>
      </w:r>
    </w:p>
    <w:p w14:paraId="034DF37A" w14:textId="3711896E" w:rsidR="00FB0692" w:rsidRPr="00E02C27" w:rsidRDefault="00FB0692" w:rsidP="00DD566E">
      <w:pPr>
        <w:spacing w:line="339" w:lineRule="exact"/>
        <w:ind w:right="-250"/>
        <w:rPr>
          <w:rFonts w:ascii="Arial" w:hAnsi="Arial"/>
        </w:rPr>
      </w:pPr>
    </w:p>
    <w:sectPr w:rsidR="00FB0692" w:rsidRPr="00E02C27" w:rsidSect="001E531B">
      <w:footerReference w:type="default" r:id="rId8"/>
      <w:type w:val="continuous"/>
      <w:pgSz w:w="11900" w:h="16840"/>
      <w:pgMar w:top="1407" w:right="1440" w:bottom="185" w:left="1440" w:header="0" w:footer="0" w:gutter="0"/>
      <w:cols w:space="0" w:equalWidth="0">
        <w:col w:w="90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3F95" w14:textId="77777777" w:rsidR="00325D60" w:rsidRDefault="00325D60">
      <w:r>
        <w:separator/>
      </w:r>
    </w:p>
  </w:endnote>
  <w:endnote w:type="continuationSeparator" w:id="0">
    <w:p w14:paraId="37530A03" w14:textId="77777777" w:rsidR="00325D60" w:rsidRDefault="0032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E074D" w14:textId="77777777" w:rsidR="009E6BD7" w:rsidRDefault="009E6BD7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8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8</w:t>
    </w:r>
    <w:r>
      <w:rPr>
        <w:color w:val="4472C4" w:themeColor="accent1"/>
      </w:rPr>
      <w:fldChar w:fldCharType="end"/>
    </w:r>
  </w:p>
  <w:p w14:paraId="3F1B02E5" w14:textId="77777777" w:rsidR="009E6BD7" w:rsidRDefault="009E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80FB" w14:textId="77777777" w:rsidR="00325D60" w:rsidRDefault="00325D60">
      <w:r>
        <w:separator/>
      </w:r>
    </w:p>
  </w:footnote>
  <w:footnote w:type="continuationSeparator" w:id="0">
    <w:p w14:paraId="524733AF" w14:textId="77777777" w:rsidR="00325D60" w:rsidRDefault="0032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1F16E9E8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20564D"/>
    <w:multiLevelType w:val="hybridMultilevel"/>
    <w:tmpl w:val="07548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129BA"/>
    <w:multiLevelType w:val="hybridMultilevel"/>
    <w:tmpl w:val="04905364"/>
    <w:lvl w:ilvl="0" w:tplc="9640A7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B6963"/>
    <w:multiLevelType w:val="hybridMultilevel"/>
    <w:tmpl w:val="F6AE1398"/>
    <w:lvl w:ilvl="0" w:tplc="18BAF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4AAA"/>
    <w:multiLevelType w:val="hybridMultilevel"/>
    <w:tmpl w:val="4DF2AE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3916"/>
    <w:multiLevelType w:val="hybridMultilevel"/>
    <w:tmpl w:val="293C5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7DB9"/>
    <w:multiLevelType w:val="hybridMultilevel"/>
    <w:tmpl w:val="F696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01C"/>
    <w:multiLevelType w:val="hybridMultilevel"/>
    <w:tmpl w:val="794CCBA6"/>
    <w:lvl w:ilvl="0" w:tplc="0809001B">
      <w:start w:val="1"/>
      <w:numFmt w:val="lowerRoman"/>
      <w:lvlText w:val="%1."/>
      <w:lvlJc w:val="righ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397156F"/>
    <w:multiLevelType w:val="hybridMultilevel"/>
    <w:tmpl w:val="11147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A7005"/>
    <w:multiLevelType w:val="hybridMultilevel"/>
    <w:tmpl w:val="4A88A924"/>
    <w:lvl w:ilvl="0" w:tplc="FFFFFFFF">
      <w:start w:val="1"/>
      <w:numFmt w:val="bullet"/>
      <w:lvlText w:val=""/>
      <w:lvlJc w:val="left"/>
      <w:pPr>
        <w:ind w:left="9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0" w15:restartNumberingAfterBreak="0">
    <w:nsid w:val="57C275FC"/>
    <w:multiLevelType w:val="hybridMultilevel"/>
    <w:tmpl w:val="DD2A3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6EB6"/>
    <w:multiLevelType w:val="hybridMultilevel"/>
    <w:tmpl w:val="1382B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2648E"/>
    <w:multiLevelType w:val="hybridMultilevel"/>
    <w:tmpl w:val="3318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D33C2"/>
    <w:multiLevelType w:val="hybridMultilevel"/>
    <w:tmpl w:val="3BF240A2"/>
    <w:lvl w:ilvl="0" w:tplc="029431AE">
      <w:start w:val="2"/>
      <w:numFmt w:val="bullet"/>
      <w:lvlText w:val="•"/>
      <w:lvlJc w:val="left"/>
      <w:pPr>
        <w:ind w:left="144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4EDA"/>
    <w:multiLevelType w:val="hybridMultilevel"/>
    <w:tmpl w:val="BC8CB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0D"/>
    <w:rsid w:val="000B010D"/>
    <w:rsid w:val="000B4142"/>
    <w:rsid w:val="000C077A"/>
    <w:rsid w:val="000D43CB"/>
    <w:rsid w:val="00182F67"/>
    <w:rsid w:val="00191442"/>
    <w:rsid w:val="001B01C6"/>
    <w:rsid w:val="001E531B"/>
    <w:rsid w:val="002270CE"/>
    <w:rsid w:val="002B7423"/>
    <w:rsid w:val="00325D60"/>
    <w:rsid w:val="00335A4A"/>
    <w:rsid w:val="0039715E"/>
    <w:rsid w:val="00446517"/>
    <w:rsid w:val="00481A46"/>
    <w:rsid w:val="004B23DD"/>
    <w:rsid w:val="004C5DFB"/>
    <w:rsid w:val="00517254"/>
    <w:rsid w:val="00535EAF"/>
    <w:rsid w:val="005711A1"/>
    <w:rsid w:val="005954FB"/>
    <w:rsid w:val="005A64CC"/>
    <w:rsid w:val="005C4B78"/>
    <w:rsid w:val="005D06AC"/>
    <w:rsid w:val="006052FE"/>
    <w:rsid w:val="00655A2B"/>
    <w:rsid w:val="00674A8B"/>
    <w:rsid w:val="006A427A"/>
    <w:rsid w:val="00724580"/>
    <w:rsid w:val="00737576"/>
    <w:rsid w:val="00797FA2"/>
    <w:rsid w:val="007C6B36"/>
    <w:rsid w:val="007D347C"/>
    <w:rsid w:val="007D783D"/>
    <w:rsid w:val="007E56E9"/>
    <w:rsid w:val="00810EC8"/>
    <w:rsid w:val="00867794"/>
    <w:rsid w:val="008D1727"/>
    <w:rsid w:val="009330AA"/>
    <w:rsid w:val="00941FF6"/>
    <w:rsid w:val="00964EDF"/>
    <w:rsid w:val="009A0E07"/>
    <w:rsid w:val="009E6BD7"/>
    <w:rsid w:val="009E6D3E"/>
    <w:rsid w:val="00A52EA9"/>
    <w:rsid w:val="00A72218"/>
    <w:rsid w:val="00AE794F"/>
    <w:rsid w:val="00B33BBA"/>
    <w:rsid w:val="00B514CB"/>
    <w:rsid w:val="00BF628A"/>
    <w:rsid w:val="00C4572B"/>
    <w:rsid w:val="00C57128"/>
    <w:rsid w:val="00C6058F"/>
    <w:rsid w:val="00C721D7"/>
    <w:rsid w:val="00C77E72"/>
    <w:rsid w:val="00CA6F31"/>
    <w:rsid w:val="00D108C6"/>
    <w:rsid w:val="00D40232"/>
    <w:rsid w:val="00D94B32"/>
    <w:rsid w:val="00DA71BF"/>
    <w:rsid w:val="00DD566E"/>
    <w:rsid w:val="00DD74B8"/>
    <w:rsid w:val="00DE011F"/>
    <w:rsid w:val="00DE3D2F"/>
    <w:rsid w:val="00E07B69"/>
    <w:rsid w:val="00E94421"/>
    <w:rsid w:val="00E9776A"/>
    <w:rsid w:val="00EA5BA7"/>
    <w:rsid w:val="00EE5EF3"/>
    <w:rsid w:val="00F061E5"/>
    <w:rsid w:val="00F20FAC"/>
    <w:rsid w:val="00F4241D"/>
    <w:rsid w:val="00F74A7F"/>
    <w:rsid w:val="00FB0692"/>
    <w:rsid w:val="00FB3125"/>
    <w:rsid w:val="00FD07E1"/>
    <w:rsid w:val="00FE287E"/>
    <w:rsid w:val="00FE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8EF0"/>
  <w15:chartTrackingRefBased/>
  <w15:docId w15:val="{E683007A-CC8F-42DE-B2D7-027E1B89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10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Colorful List - Accent 11,Bullet Points,List Paragraph2,MAIN CONTENT,Normal numbered,List Paragraph11,References,Ha"/>
    <w:basedOn w:val="Normal"/>
    <w:link w:val="ListParagraphChar"/>
    <w:uiPriority w:val="34"/>
    <w:qFormat/>
    <w:rsid w:val="000B010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rsid w:val="000B010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B0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Colorful List - Accent 11 Char,Bullet Points Char,List Paragraph2 Char"/>
    <w:link w:val="ListParagraph"/>
    <w:uiPriority w:val="34"/>
    <w:rsid w:val="000B010D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53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1B"/>
    <w:rPr>
      <w:rFonts w:ascii="Calibri" w:eastAsia="Calibri" w:hAnsi="Calibri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E6BD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graspproje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JAMIL</dc:creator>
  <cp:keywords/>
  <dc:description/>
  <cp:lastModifiedBy>Microsoft Office User</cp:lastModifiedBy>
  <cp:revision>29</cp:revision>
  <cp:lastPrinted>2024-12-30T09:56:00Z</cp:lastPrinted>
  <dcterms:created xsi:type="dcterms:W3CDTF">2024-12-31T06:55:00Z</dcterms:created>
  <dcterms:modified xsi:type="dcterms:W3CDTF">2025-01-07T08:18:00Z</dcterms:modified>
</cp:coreProperties>
</file>